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926F0F" w14:textId="3957CFEA" w:rsidR="008A49CD" w:rsidRPr="002F587D" w:rsidRDefault="00813BAE" w:rsidP="00813BAE">
      <w:pPr>
        <w:jc w:val="center"/>
        <w:rPr>
          <w:rFonts w:cstheme="minorHAnsi"/>
          <w:sz w:val="24"/>
          <w:szCs w:val="24"/>
        </w:rPr>
      </w:pPr>
      <w:r w:rsidRPr="002F587D">
        <w:rPr>
          <w:noProof/>
          <w:sz w:val="24"/>
          <w:szCs w:val="24"/>
        </w:rPr>
        <w:drawing>
          <wp:inline distT="0" distB="0" distL="0" distR="0" wp14:anchorId="78D01574" wp14:editId="61D3EDFD">
            <wp:extent cx="4762500" cy="1009650"/>
            <wp:effectExtent l="0" t="0" r="0" b="0"/>
            <wp:docPr id="2" name="Picture 2" descr="C:\Users\rayna\Desktop\1New CCLA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yna\Desktop\1New CCLA Logo.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0" cy="1009650"/>
                    </a:xfrm>
                    <a:prstGeom prst="rect">
                      <a:avLst/>
                    </a:prstGeom>
                    <a:noFill/>
                    <a:ln>
                      <a:noFill/>
                    </a:ln>
                  </pic:spPr>
                </pic:pic>
              </a:graphicData>
            </a:graphic>
          </wp:inline>
        </w:drawing>
      </w:r>
    </w:p>
    <w:p w14:paraId="197386E7" w14:textId="77777777" w:rsidR="00573D6F" w:rsidRPr="002F587D" w:rsidRDefault="00573D6F" w:rsidP="00573D6F">
      <w:pPr>
        <w:spacing w:after="0" w:line="240" w:lineRule="auto"/>
        <w:ind w:left="1440"/>
        <w:rPr>
          <w:rFonts w:cstheme="minorHAnsi"/>
          <w:sz w:val="24"/>
          <w:szCs w:val="24"/>
        </w:rPr>
      </w:pPr>
    </w:p>
    <w:p w14:paraId="336FF3E6" w14:textId="20295A1E" w:rsidR="000B74AC" w:rsidRDefault="009E764E" w:rsidP="000B74AC">
      <w:pPr>
        <w:pStyle w:val="Heading1"/>
        <w:jc w:val="center"/>
        <w:rPr>
          <w:sz w:val="28"/>
          <w:szCs w:val="28"/>
        </w:rPr>
      </w:pPr>
      <w:r w:rsidRPr="003968A7">
        <w:rPr>
          <w:sz w:val="28"/>
          <w:szCs w:val="28"/>
        </w:rPr>
        <w:t>CCLA Statement of Support</w:t>
      </w:r>
    </w:p>
    <w:p w14:paraId="5C4AE540" w14:textId="652487F6" w:rsidR="00E61A2E" w:rsidRPr="003968A7" w:rsidRDefault="00642A60" w:rsidP="000B74AC">
      <w:pPr>
        <w:pStyle w:val="Heading1"/>
        <w:jc w:val="center"/>
        <w:rPr>
          <w:sz w:val="28"/>
          <w:szCs w:val="28"/>
        </w:rPr>
      </w:pPr>
      <w:r w:rsidRPr="003968A7">
        <w:rPr>
          <w:sz w:val="28"/>
          <w:szCs w:val="28"/>
        </w:rPr>
        <w:t xml:space="preserve">Abortion Access and LGBTQ+ Healthcare Now </w:t>
      </w:r>
      <w:r w:rsidR="00A017E6" w:rsidRPr="003968A7">
        <w:rPr>
          <w:sz w:val="28"/>
          <w:szCs w:val="28"/>
        </w:rPr>
        <w:t>Protest</w:t>
      </w:r>
      <w:r w:rsidR="00215AF1" w:rsidRPr="003968A7">
        <w:rPr>
          <w:sz w:val="28"/>
          <w:szCs w:val="28"/>
        </w:rPr>
        <w:t xml:space="preserve"> </w:t>
      </w:r>
      <w:r w:rsidR="000C7E46" w:rsidRPr="003968A7">
        <w:rPr>
          <w:sz w:val="28"/>
          <w:szCs w:val="28"/>
        </w:rPr>
        <w:t>– 27 August 2020</w:t>
      </w:r>
    </w:p>
    <w:p w14:paraId="4827BC21" w14:textId="77777777" w:rsidR="00642A60" w:rsidRDefault="00642A60" w:rsidP="00813BAE">
      <w:pPr>
        <w:jc w:val="both"/>
        <w:rPr>
          <w:rFonts w:cstheme="minorHAnsi"/>
          <w:sz w:val="24"/>
          <w:szCs w:val="24"/>
        </w:rPr>
      </w:pPr>
    </w:p>
    <w:p w14:paraId="3B53D301" w14:textId="4185584C" w:rsidR="005631DD" w:rsidRPr="005631DD" w:rsidRDefault="005631DD" w:rsidP="005631DD">
      <w:pPr>
        <w:jc w:val="both"/>
        <w:rPr>
          <w:rFonts w:cstheme="minorHAnsi"/>
          <w:sz w:val="24"/>
          <w:szCs w:val="24"/>
          <w:lang w:val="en-CA"/>
        </w:rPr>
      </w:pPr>
      <w:r w:rsidRPr="005631DD">
        <w:rPr>
          <w:rFonts w:cstheme="minorHAnsi"/>
          <w:sz w:val="24"/>
          <w:szCs w:val="24"/>
          <w:lang w:val="en-CA"/>
        </w:rPr>
        <w:t xml:space="preserve">While we cannot be with you in person, the Canadian Civil Liberties Association is with you in spirit today to support the call for reproductive justice in New Brunswick. </w:t>
      </w:r>
    </w:p>
    <w:p w14:paraId="3F79BDAD" w14:textId="567FE924" w:rsidR="005631DD" w:rsidRPr="005631DD" w:rsidRDefault="005631DD" w:rsidP="005631DD">
      <w:pPr>
        <w:jc w:val="both"/>
        <w:rPr>
          <w:rFonts w:cstheme="minorHAnsi"/>
          <w:sz w:val="24"/>
          <w:szCs w:val="24"/>
          <w:lang w:val="en-CA"/>
        </w:rPr>
      </w:pPr>
      <w:r w:rsidRPr="005631DD">
        <w:rPr>
          <w:rFonts w:cstheme="minorHAnsi"/>
          <w:sz w:val="24"/>
          <w:szCs w:val="24"/>
          <w:lang w:val="en-CA"/>
        </w:rPr>
        <w:t xml:space="preserve">We would like to thank and commend the organizers of this important event and the many activists who have worked to promote access to abortion </w:t>
      </w:r>
      <w:r w:rsidR="005B1397">
        <w:rPr>
          <w:rFonts w:cstheme="minorHAnsi"/>
          <w:sz w:val="24"/>
          <w:szCs w:val="24"/>
          <w:lang w:val="en-CA"/>
        </w:rPr>
        <w:t>in this province</w:t>
      </w:r>
      <w:r w:rsidRPr="005631DD">
        <w:rPr>
          <w:rFonts w:cstheme="minorHAnsi"/>
          <w:sz w:val="24"/>
          <w:szCs w:val="24"/>
          <w:lang w:val="en-CA"/>
        </w:rPr>
        <w:t>.</w:t>
      </w:r>
    </w:p>
    <w:p w14:paraId="75CD8CF1" w14:textId="574AAE8E" w:rsidR="005631DD" w:rsidRPr="005631DD" w:rsidRDefault="005631DD" w:rsidP="005631DD">
      <w:pPr>
        <w:jc w:val="both"/>
        <w:rPr>
          <w:rFonts w:cstheme="minorHAnsi"/>
          <w:sz w:val="24"/>
          <w:szCs w:val="24"/>
          <w:lang w:val="en-CA"/>
        </w:rPr>
      </w:pPr>
      <w:r w:rsidRPr="005631DD">
        <w:rPr>
          <w:rFonts w:cstheme="minorHAnsi"/>
          <w:sz w:val="24"/>
          <w:szCs w:val="24"/>
          <w:lang w:val="en-CA"/>
        </w:rPr>
        <w:t>The Canadian Civil Liberties is a national, independent organization that fights for the rights and freedoms of all people in Canada</w:t>
      </w:r>
      <w:r w:rsidR="00291625">
        <w:rPr>
          <w:rFonts w:cstheme="minorHAnsi"/>
          <w:sz w:val="24"/>
          <w:szCs w:val="24"/>
          <w:lang w:val="en-CA"/>
        </w:rPr>
        <w:t>. As such,</w:t>
      </w:r>
      <w:r w:rsidRPr="005631DD">
        <w:rPr>
          <w:rFonts w:cstheme="minorHAnsi"/>
          <w:sz w:val="24"/>
          <w:szCs w:val="24"/>
          <w:lang w:val="en-CA"/>
        </w:rPr>
        <w:t xml:space="preserve"> </w:t>
      </w:r>
      <w:r w:rsidR="00291625">
        <w:rPr>
          <w:rFonts w:cstheme="minorHAnsi"/>
          <w:sz w:val="24"/>
          <w:szCs w:val="24"/>
          <w:lang w:val="en-CA"/>
        </w:rPr>
        <w:t xml:space="preserve">choice and access </w:t>
      </w:r>
      <w:r w:rsidRPr="005631DD">
        <w:rPr>
          <w:rFonts w:cstheme="minorHAnsi"/>
          <w:sz w:val="24"/>
          <w:szCs w:val="24"/>
          <w:lang w:val="en-CA"/>
        </w:rPr>
        <w:t>to abortion have been area</w:t>
      </w:r>
      <w:r w:rsidR="003410C9">
        <w:rPr>
          <w:rFonts w:cstheme="minorHAnsi"/>
          <w:sz w:val="24"/>
          <w:szCs w:val="24"/>
          <w:lang w:val="en-CA"/>
        </w:rPr>
        <w:t>s</w:t>
      </w:r>
      <w:r w:rsidRPr="005631DD">
        <w:rPr>
          <w:rFonts w:cstheme="minorHAnsi"/>
          <w:sz w:val="24"/>
          <w:szCs w:val="24"/>
          <w:lang w:val="en-CA"/>
        </w:rPr>
        <w:t xml:space="preserve"> of longstanding concern for us at CCLA. </w:t>
      </w:r>
    </w:p>
    <w:p w14:paraId="75343F24" w14:textId="44E38C9C" w:rsidR="005631DD" w:rsidRPr="005631DD" w:rsidRDefault="003410C9" w:rsidP="005631DD">
      <w:pPr>
        <w:jc w:val="both"/>
        <w:rPr>
          <w:rFonts w:cstheme="minorHAnsi"/>
          <w:sz w:val="24"/>
          <w:szCs w:val="24"/>
          <w:lang w:val="en-CA"/>
        </w:rPr>
      </w:pPr>
      <w:r>
        <w:rPr>
          <w:rFonts w:cstheme="minorHAnsi"/>
          <w:sz w:val="24"/>
          <w:szCs w:val="24"/>
          <w:lang w:val="en-CA"/>
        </w:rPr>
        <w:t>After all, t</w:t>
      </w:r>
      <w:r w:rsidR="005631DD" w:rsidRPr="005631DD">
        <w:rPr>
          <w:rFonts w:cstheme="minorHAnsi"/>
          <w:sz w:val="24"/>
          <w:szCs w:val="24"/>
          <w:lang w:val="en-CA"/>
        </w:rPr>
        <w:t>he right to healthcare is a fundamental human right that belongs to all people</w:t>
      </w:r>
      <w:r w:rsidR="00C62BF3">
        <w:rPr>
          <w:rFonts w:cstheme="minorHAnsi"/>
          <w:sz w:val="24"/>
          <w:szCs w:val="24"/>
          <w:lang w:val="en-CA"/>
        </w:rPr>
        <w:t xml:space="preserve">. </w:t>
      </w:r>
      <w:r w:rsidR="00E52874">
        <w:rPr>
          <w:rFonts w:cstheme="minorHAnsi"/>
          <w:sz w:val="24"/>
          <w:szCs w:val="24"/>
          <w:lang w:val="en-CA"/>
        </w:rPr>
        <w:t>And a</w:t>
      </w:r>
      <w:r w:rsidR="005631DD" w:rsidRPr="005631DD">
        <w:rPr>
          <w:rFonts w:cstheme="minorHAnsi"/>
          <w:sz w:val="24"/>
          <w:szCs w:val="24"/>
          <w:lang w:val="en-CA"/>
        </w:rPr>
        <w:t xml:space="preserve">bortion is a basic, critical form of healthcare that must be available, publicly funded, and accessible to women, girls, and trans individuals. </w:t>
      </w:r>
    </w:p>
    <w:p w14:paraId="706741E9" w14:textId="79A7B7E7" w:rsidR="005631DD" w:rsidRPr="005631DD" w:rsidRDefault="005631DD" w:rsidP="005631DD">
      <w:pPr>
        <w:jc w:val="both"/>
        <w:rPr>
          <w:rFonts w:cstheme="minorHAnsi"/>
          <w:sz w:val="24"/>
          <w:szCs w:val="24"/>
          <w:lang w:val="en-CA"/>
        </w:rPr>
      </w:pPr>
      <w:r w:rsidRPr="005631DD">
        <w:rPr>
          <w:rFonts w:cstheme="minorHAnsi"/>
          <w:sz w:val="24"/>
          <w:szCs w:val="24"/>
          <w:lang w:val="en-CA"/>
        </w:rPr>
        <w:t xml:space="preserve">And yet in 2020, contrary to legal precedent and good policy, women, girls and LGBTQ+ individuals still face blatant discrimination through Regulation 84-20 of the </w:t>
      </w:r>
      <w:r w:rsidRPr="005631DD">
        <w:rPr>
          <w:rFonts w:cstheme="minorHAnsi"/>
          <w:i/>
          <w:iCs/>
          <w:sz w:val="24"/>
          <w:szCs w:val="24"/>
          <w:lang w:val="en-CA"/>
        </w:rPr>
        <w:t>Medical Services Payment Act</w:t>
      </w:r>
      <w:r w:rsidRPr="005631DD">
        <w:rPr>
          <w:rFonts w:cstheme="minorHAnsi"/>
          <w:sz w:val="24"/>
          <w:szCs w:val="24"/>
          <w:lang w:val="en-CA"/>
        </w:rPr>
        <w:t xml:space="preserve">, which  denies funding for abortion outside of hospitals </w:t>
      </w:r>
      <w:r w:rsidR="007D4ED9">
        <w:rPr>
          <w:rFonts w:cstheme="minorHAnsi"/>
          <w:sz w:val="24"/>
          <w:szCs w:val="24"/>
          <w:lang w:val="en-CA"/>
        </w:rPr>
        <w:t xml:space="preserve">(and these exist </w:t>
      </w:r>
      <w:r w:rsidRPr="005631DD">
        <w:rPr>
          <w:rFonts w:cstheme="minorHAnsi"/>
          <w:sz w:val="24"/>
          <w:szCs w:val="24"/>
          <w:lang w:val="en-CA"/>
        </w:rPr>
        <w:t>in 2 cities</w:t>
      </w:r>
      <w:r w:rsidR="007D4ED9">
        <w:rPr>
          <w:rFonts w:cstheme="minorHAnsi"/>
          <w:sz w:val="24"/>
          <w:szCs w:val="24"/>
          <w:lang w:val="en-CA"/>
        </w:rPr>
        <w:t>)</w:t>
      </w:r>
      <w:r w:rsidRPr="005631DD">
        <w:rPr>
          <w:rFonts w:cstheme="minorHAnsi"/>
          <w:sz w:val="24"/>
          <w:szCs w:val="24"/>
          <w:lang w:val="en-CA"/>
        </w:rPr>
        <w:t>, making</w:t>
      </w:r>
      <w:r w:rsidR="007D4ED9">
        <w:rPr>
          <w:rFonts w:cstheme="minorHAnsi"/>
          <w:sz w:val="24"/>
          <w:szCs w:val="24"/>
          <w:lang w:val="en-CA"/>
        </w:rPr>
        <w:t xml:space="preserve"> abortion</w:t>
      </w:r>
      <w:r w:rsidRPr="005631DD">
        <w:rPr>
          <w:rFonts w:cstheme="minorHAnsi"/>
          <w:sz w:val="24"/>
          <w:szCs w:val="24"/>
          <w:lang w:val="en-CA"/>
        </w:rPr>
        <w:t xml:space="preserve"> either inaccessible or entirely unavailable in most parts of New Brunswick.</w:t>
      </w:r>
    </w:p>
    <w:p w14:paraId="44586EF9" w14:textId="77777777" w:rsidR="005631DD" w:rsidRPr="005631DD" w:rsidRDefault="005631DD" w:rsidP="005631DD">
      <w:pPr>
        <w:jc w:val="both"/>
        <w:rPr>
          <w:rFonts w:cstheme="minorHAnsi"/>
          <w:sz w:val="24"/>
          <w:szCs w:val="24"/>
          <w:lang w:val="en-CA"/>
        </w:rPr>
      </w:pPr>
      <w:r w:rsidRPr="005631DD">
        <w:rPr>
          <w:rFonts w:cstheme="minorHAnsi"/>
          <w:sz w:val="24"/>
          <w:szCs w:val="24"/>
          <w:lang w:val="en-CA"/>
        </w:rPr>
        <w:t xml:space="preserve">This anti-Choice regulation has operated in the province for far too long, and it is high time for the government to repeal it. </w:t>
      </w:r>
    </w:p>
    <w:p w14:paraId="0FA60C85" w14:textId="0BAFDE00" w:rsidR="005631DD" w:rsidRPr="005631DD" w:rsidRDefault="005631DD" w:rsidP="005631DD">
      <w:pPr>
        <w:jc w:val="both"/>
        <w:rPr>
          <w:rFonts w:cstheme="minorHAnsi"/>
          <w:sz w:val="24"/>
          <w:szCs w:val="24"/>
          <w:lang w:val="en-CA"/>
        </w:rPr>
      </w:pPr>
      <w:r w:rsidRPr="005631DD">
        <w:rPr>
          <w:rFonts w:cstheme="minorHAnsi"/>
          <w:sz w:val="24"/>
          <w:szCs w:val="24"/>
          <w:lang w:val="en-CA"/>
        </w:rPr>
        <w:t>The role of the government is to protect the health of its citizens. It is not to erect barriers that hurt vulnerable women, girls, and trans folks, or to interfere with their right</w:t>
      </w:r>
      <w:r w:rsidR="007D5D67">
        <w:rPr>
          <w:rFonts w:cstheme="minorHAnsi"/>
          <w:sz w:val="24"/>
          <w:szCs w:val="24"/>
          <w:lang w:val="en-CA"/>
        </w:rPr>
        <w:t>s</w:t>
      </w:r>
      <w:r w:rsidRPr="005631DD">
        <w:rPr>
          <w:rFonts w:cstheme="minorHAnsi"/>
          <w:sz w:val="24"/>
          <w:szCs w:val="24"/>
          <w:lang w:val="en-CA"/>
        </w:rPr>
        <w:t>.</w:t>
      </w:r>
    </w:p>
    <w:p w14:paraId="703AF76C" w14:textId="77777777" w:rsidR="005631DD" w:rsidRPr="005631DD" w:rsidRDefault="005631DD" w:rsidP="005631DD">
      <w:pPr>
        <w:jc w:val="both"/>
        <w:rPr>
          <w:rFonts w:cstheme="minorHAnsi"/>
          <w:sz w:val="24"/>
          <w:szCs w:val="24"/>
          <w:lang w:val="en-CA"/>
        </w:rPr>
      </w:pPr>
      <w:r w:rsidRPr="005631DD">
        <w:rPr>
          <w:rFonts w:cstheme="minorHAnsi"/>
          <w:sz w:val="24"/>
          <w:szCs w:val="24"/>
          <w:lang w:val="en-CA"/>
        </w:rPr>
        <w:t>By maintaining the anti-Choice Regulation:</w:t>
      </w:r>
    </w:p>
    <w:p w14:paraId="2132D16A" w14:textId="77777777" w:rsidR="005631DD" w:rsidRPr="005631DD" w:rsidRDefault="005631DD" w:rsidP="005631DD">
      <w:pPr>
        <w:numPr>
          <w:ilvl w:val="0"/>
          <w:numId w:val="5"/>
        </w:numPr>
        <w:jc w:val="both"/>
        <w:rPr>
          <w:rFonts w:cstheme="minorHAnsi"/>
          <w:sz w:val="24"/>
          <w:szCs w:val="24"/>
        </w:rPr>
      </w:pPr>
      <w:r w:rsidRPr="005631DD">
        <w:rPr>
          <w:rFonts w:cstheme="minorHAnsi"/>
          <w:sz w:val="24"/>
          <w:szCs w:val="24"/>
        </w:rPr>
        <w:t>Girls, women, and trans individuals who are unable to access safe, affordable abortions may seek unsafe options at great risk to their health and safety, or end up with unwanted pregnancies – causing serious personal and societal harms; and</w:t>
      </w:r>
    </w:p>
    <w:p w14:paraId="359887A1" w14:textId="58888813" w:rsidR="005631DD" w:rsidRPr="005631DD" w:rsidRDefault="005631DD" w:rsidP="005631DD">
      <w:pPr>
        <w:numPr>
          <w:ilvl w:val="0"/>
          <w:numId w:val="5"/>
        </w:numPr>
        <w:jc w:val="both"/>
        <w:rPr>
          <w:rFonts w:cstheme="minorHAnsi"/>
          <w:sz w:val="24"/>
          <w:szCs w:val="24"/>
        </w:rPr>
      </w:pPr>
      <w:r w:rsidRPr="005631DD">
        <w:rPr>
          <w:rFonts w:cstheme="minorHAnsi"/>
          <w:sz w:val="24"/>
          <w:szCs w:val="24"/>
        </w:rPr>
        <w:lastRenderedPageBreak/>
        <w:t xml:space="preserve">Clinic 554 will almost certainly close, which will deprive vulnerable and marginalized minority groups </w:t>
      </w:r>
      <w:r w:rsidR="00AE7420">
        <w:rPr>
          <w:rFonts w:cstheme="minorHAnsi"/>
          <w:sz w:val="24"/>
          <w:szCs w:val="24"/>
        </w:rPr>
        <w:t xml:space="preserve">of </w:t>
      </w:r>
      <w:r w:rsidRPr="005631DD">
        <w:rPr>
          <w:rFonts w:cstheme="minorHAnsi"/>
          <w:sz w:val="24"/>
          <w:szCs w:val="24"/>
        </w:rPr>
        <w:t>a crucial safe space, abortion healthcare, and other sensitive treatments that may be difficult to obtain elsewhere</w:t>
      </w:r>
      <w:r w:rsidR="008E5F68">
        <w:rPr>
          <w:rFonts w:cstheme="minorHAnsi"/>
          <w:sz w:val="24"/>
          <w:szCs w:val="24"/>
        </w:rPr>
        <w:t xml:space="preserve"> for</w:t>
      </w:r>
      <w:r w:rsidRPr="005631DD">
        <w:rPr>
          <w:rFonts w:cstheme="minorHAnsi"/>
          <w:sz w:val="24"/>
          <w:szCs w:val="24"/>
        </w:rPr>
        <w:t xml:space="preserve"> impecunious and marginalized individuals who may need it most.</w:t>
      </w:r>
    </w:p>
    <w:p w14:paraId="37980734" w14:textId="0EF75943" w:rsidR="005631DD" w:rsidRPr="005631DD" w:rsidRDefault="005631DD" w:rsidP="005631DD">
      <w:pPr>
        <w:jc w:val="both"/>
        <w:rPr>
          <w:rFonts w:cstheme="minorHAnsi"/>
          <w:sz w:val="24"/>
          <w:szCs w:val="24"/>
          <w:lang w:val="en-CA"/>
        </w:rPr>
      </w:pPr>
      <w:r w:rsidRPr="005631DD">
        <w:rPr>
          <w:rFonts w:cstheme="minorHAnsi"/>
          <w:sz w:val="24"/>
          <w:szCs w:val="24"/>
          <w:lang w:val="en-CA"/>
        </w:rPr>
        <w:t>It is no answer to say – as the government has tried to do - that the province does not fund private clinics. This is simply false. New Brunswick can and does fund healthcare provided at doctors’ offices and clinics across the province.</w:t>
      </w:r>
    </w:p>
    <w:p w14:paraId="5E5915F4" w14:textId="77777777" w:rsidR="005631DD" w:rsidRPr="005631DD" w:rsidRDefault="005631DD" w:rsidP="005631DD">
      <w:pPr>
        <w:jc w:val="both"/>
        <w:rPr>
          <w:rFonts w:cstheme="minorHAnsi"/>
          <w:sz w:val="24"/>
          <w:szCs w:val="24"/>
          <w:lang w:val="en-CA"/>
        </w:rPr>
      </w:pPr>
      <w:r w:rsidRPr="005631DD">
        <w:rPr>
          <w:rFonts w:cstheme="minorHAnsi"/>
          <w:sz w:val="24"/>
          <w:szCs w:val="24"/>
          <w:lang w:val="en-CA"/>
        </w:rPr>
        <w:t>Indeed, there is no justification at all for denying women, girls and trans folks the right to choose, and the ability to access abortion – a basic form of healthcare.</w:t>
      </w:r>
    </w:p>
    <w:p w14:paraId="1AAC1719" w14:textId="0DEFD1E4" w:rsidR="005631DD" w:rsidRPr="005631DD" w:rsidRDefault="005631DD" w:rsidP="005631DD">
      <w:pPr>
        <w:jc w:val="both"/>
        <w:rPr>
          <w:rFonts w:cstheme="minorHAnsi"/>
          <w:sz w:val="24"/>
          <w:szCs w:val="24"/>
          <w:lang w:val="en-CA"/>
        </w:rPr>
      </w:pPr>
      <w:r w:rsidRPr="005631DD">
        <w:rPr>
          <w:rFonts w:cstheme="minorHAnsi"/>
          <w:sz w:val="24"/>
          <w:szCs w:val="24"/>
          <w:lang w:val="en-CA"/>
        </w:rPr>
        <w:t xml:space="preserve">That is why we are </w:t>
      </w:r>
      <w:r w:rsidR="002D1A35" w:rsidRPr="00793B9C">
        <w:rPr>
          <w:rFonts w:cstheme="minorHAnsi"/>
          <w:sz w:val="24"/>
          <w:szCs w:val="24"/>
          <w:lang w:val="en-CA"/>
        </w:rPr>
        <w:t xml:space="preserve">speaking out </w:t>
      </w:r>
      <w:r w:rsidRPr="005631DD">
        <w:rPr>
          <w:rFonts w:cstheme="minorHAnsi"/>
          <w:sz w:val="24"/>
          <w:szCs w:val="24"/>
          <w:lang w:val="en-CA"/>
        </w:rPr>
        <w:t>today. Together with you and the many reproductive justice activists across New Brunswick, we demand, as a matter of law and conscience, that the ant</w:t>
      </w:r>
      <w:r w:rsidR="00793B9C" w:rsidRPr="00793B9C">
        <w:rPr>
          <w:rFonts w:cstheme="minorHAnsi"/>
          <w:sz w:val="24"/>
          <w:szCs w:val="24"/>
          <w:lang w:val="en-CA"/>
        </w:rPr>
        <w:t>i</w:t>
      </w:r>
      <w:r w:rsidRPr="005631DD">
        <w:rPr>
          <w:rFonts w:cstheme="minorHAnsi"/>
          <w:sz w:val="24"/>
          <w:szCs w:val="24"/>
          <w:lang w:val="en-CA"/>
        </w:rPr>
        <w:t xml:space="preserve">-choice regulation restricting abortion funding must be repealed immediately. </w:t>
      </w:r>
    </w:p>
    <w:p w14:paraId="5DF820DC" w14:textId="77777777" w:rsidR="005631DD" w:rsidRPr="005631DD" w:rsidRDefault="005631DD" w:rsidP="0068789B">
      <w:pPr>
        <w:jc w:val="both"/>
        <w:rPr>
          <w:rFonts w:cstheme="minorHAnsi"/>
          <w:sz w:val="24"/>
          <w:szCs w:val="24"/>
          <w:lang w:val="en-CA"/>
        </w:rPr>
      </w:pPr>
    </w:p>
    <w:sectPr w:rsidR="005631DD" w:rsidRPr="005631DD" w:rsidSect="006C2F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9962BE" w14:textId="77777777" w:rsidR="00C765A9" w:rsidRDefault="00C765A9" w:rsidP="00D62C1C">
      <w:pPr>
        <w:spacing w:after="0" w:line="240" w:lineRule="auto"/>
      </w:pPr>
      <w:r>
        <w:separator/>
      </w:r>
    </w:p>
  </w:endnote>
  <w:endnote w:type="continuationSeparator" w:id="0">
    <w:p w14:paraId="7651FBEB" w14:textId="77777777" w:rsidR="00C765A9" w:rsidRDefault="00C765A9" w:rsidP="00D62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4A699D" w14:textId="77777777" w:rsidR="00C765A9" w:rsidRDefault="00C765A9" w:rsidP="00D62C1C">
      <w:pPr>
        <w:spacing w:after="0" w:line="240" w:lineRule="auto"/>
      </w:pPr>
      <w:r>
        <w:separator/>
      </w:r>
    </w:p>
  </w:footnote>
  <w:footnote w:type="continuationSeparator" w:id="0">
    <w:p w14:paraId="0DE6D969" w14:textId="77777777" w:rsidR="00C765A9" w:rsidRDefault="00C765A9" w:rsidP="00D62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353A4"/>
    <w:multiLevelType w:val="hybridMultilevel"/>
    <w:tmpl w:val="13EA6500"/>
    <w:lvl w:ilvl="0" w:tplc="D0862E88">
      <w:start w:val="27"/>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CC4648A"/>
    <w:multiLevelType w:val="hybridMultilevel"/>
    <w:tmpl w:val="6696EED6"/>
    <w:lvl w:ilvl="0" w:tplc="D0862E88">
      <w:start w:val="27"/>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254455B"/>
    <w:multiLevelType w:val="hybridMultilevel"/>
    <w:tmpl w:val="ED3222F4"/>
    <w:lvl w:ilvl="0" w:tplc="1009000F">
      <w:start w:val="1"/>
      <w:numFmt w:val="decimal"/>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A305ED0"/>
    <w:multiLevelType w:val="hybridMultilevel"/>
    <w:tmpl w:val="182A625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2"/>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9CD"/>
    <w:rsid w:val="000246A1"/>
    <w:rsid w:val="000328A3"/>
    <w:rsid w:val="00064BAD"/>
    <w:rsid w:val="00073CD3"/>
    <w:rsid w:val="000855B6"/>
    <w:rsid w:val="00086C32"/>
    <w:rsid w:val="000B74AC"/>
    <w:rsid w:val="000C537F"/>
    <w:rsid w:val="000C7E46"/>
    <w:rsid w:val="000E4B37"/>
    <w:rsid w:val="000F10DA"/>
    <w:rsid w:val="000F69E9"/>
    <w:rsid w:val="00103127"/>
    <w:rsid w:val="00111E09"/>
    <w:rsid w:val="0011327F"/>
    <w:rsid w:val="00123667"/>
    <w:rsid w:val="00166EEE"/>
    <w:rsid w:val="00171AFE"/>
    <w:rsid w:val="001A336C"/>
    <w:rsid w:val="001B5098"/>
    <w:rsid w:val="001C2ADC"/>
    <w:rsid w:val="001E3215"/>
    <w:rsid w:val="001F1127"/>
    <w:rsid w:val="00215AF1"/>
    <w:rsid w:val="00263C50"/>
    <w:rsid w:val="002828E5"/>
    <w:rsid w:val="0028329F"/>
    <w:rsid w:val="00291625"/>
    <w:rsid w:val="002B079E"/>
    <w:rsid w:val="002B5ED5"/>
    <w:rsid w:val="002C0C1E"/>
    <w:rsid w:val="002D011E"/>
    <w:rsid w:val="002D1A35"/>
    <w:rsid w:val="002D7AEB"/>
    <w:rsid w:val="002F587D"/>
    <w:rsid w:val="0030616A"/>
    <w:rsid w:val="00312FB6"/>
    <w:rsid w:val="00313A36"/>
    <w:rsid w:val="00337A6A"/>
    <w:rsid w:val="003410C9"/>
    <w:rsid w:val="00341231"/>
    <w:rsid w:val="003423B5"/>
    <w:rsid w:val="00357B2A"/>
    <w:rsid w:val="003813FC"/>
    <w:rsid w:val="00394B06"/>
    <w:rsid w:val="003968A7"/>
    <w:rsid w:val="003D5510"/>
    <w:rsid w:val="003E1FC1"/>
    <w:rsid w:val="003E66A7"/>
    <w:rsid w:val="003E7DAF"/>
    <w:rsid w:val="003F77D0"/>
    <w:rsid w:val="00402B8D"/>
    <w:rsid w:val="00442DBE"/>
    <w:rsid w:val="00443BD6"/>
    <w:rsid w:val="004543F5"/>
    <w:rsid w:val="004558A5"/>
    <w:rsid w:val="004757C1"/>
    <w:rsid w:val="004760DC"/>
    <w:rsid w:val="00491BCB"/>
    <w:rsid w:val="004B27FA"/>
    <w:rsid w:val="004B5B8E"/>
    <w:rsid w:val="004D5EBD"/>
    <w:rsid w:val="00536842"/>
    <w:rsid w:val="005450A3"/>
    <w:rsid w:val="00550B69"/>
    <w:rsid w:val="0056296A"/>
    <w:rsid w:val="005631DD"/>
    <w:rsid w:val="005676BB"/>
    <w:rsid w:val="0056773D"/>
    <w:rsid w:val="00573D6F"/>
    <w:rsid w:val="005A24AB"/>
    <w:rsid w:val="005B1397"/>
    <w:rsid w:val="005C6EFC"/>
    <w:rsid w:val="00605A86"/>
    <w:rsid w:val="00623889"/>
    <w:rsid w:val="00633A2F"/>
    <w:rsid w:val="00637A24"/>
    <w:rsid w:val="00642A60"/>
    <w:rsid w:val="00665AA9"/>
    <w:rsid w:val="0067412A"/>
    <w:rsid w:val="0068789B"/>
    <w:rsid w:val="006A34CF"/>
    <w:rsid w:val="006B1445"/>
    <w:rsid w:val="006C2F73"/>
    <w:rsid w:val="006D01C5"/>
    <w:rsid w:val="006D5370"/>
    <w:rsid w:val="006E4E81"/>
    <w:rsid w:val="006F124A"/>
    <w:rsid w:val="007232E6"/>
    <w:rsid w:val="00724E22"/>
    <w:rsid w:val="00774597"/>
    <w:rsid w:val="0077765F"/>
    <w:rsid w:val="00793B9C"/>
    <w:rsid w:val="007A1B92"/>
    <w:rsid w:val="007B7A0F"/>
    <w:rsid w:val="007D4ED9"/>
    <w:rsid w:val="007D5D67"/>
    <w:rsid w:val="00813BAE"/>
    <w:rsid w:val="00820E88"/>
    <w:rsid w:val="008361A5"/>
    <w:rsid w:val="00837A86"/>
    <w:rsid w:val="0085628E"/>
    <w:rsid w:val="00860208"/>
    <w:rsid w:val="00871376"/>
    <w:rsid w:val="00874DC5"/>
    <w:rsid w:val="00876CF1"/>
    <w:rsid w:val="008A49CD"/>
    <w:rsid w:val="008B1C67"/>
    <w:rsid w:val="008B3A65"/>
    <w:rsid w:val="008E259C"/>
    <w:rsid w:val="008E2908"/>
    <w:rsid w:val="008E5F68"/>
    <w:rsid w:val="00900D6B"/>
    <w:rsid w:val="00903D09"/>
    <w:rsid w:val="00917B0A"/>
    <w:rsid w:val="00926305"/>
    <w:rsid w:val="00935D22"/>
    <w:rsid w:val="00982E98"/>
    <w:rsid w:val="009A2B71"/>
    <w:rsid w:val="009B646A"/>
    <w:rsid w:val="009C2866"/>
    <w:rsid w:val="009D04AD"/>
    <w:rsid w:val="009E764E"/>
    <w:rsid w:val="009F01BF"/>
    <w:rsid w:val="009F2B44"/>
    <w:rsid w:val="00A017E6"/>
    <w:rsid w:val="00A10669"/>
    <w:rsid w:val="00A14FD3"/>
    <w:rsid w:val="00A21486"/>
    <w:rsid w:val="00A31AE8"/>
    <w:rsid w:val="00A3770B"/>
    <w:rsid w:val="00A453AA"/>
    <w:rsid w:val="00A45508"/>
    <w:rsid w:val="00A632E7"/>
    <w:rsid w:val="00A9170A"/>
    <w:rsid w:val="00AA73F0"/>
    <w:rsid w:val="00AB0B4D"/>
    <w:rsid w:val="00AD10DE"/>
    <w:rsid w:val="00AE4D5A"/>
    <w:rsid w:val="00AE5ACD"/>
    <w:rsid w:val="00AE7420"/>
    <w:rsid w:val="00B02904"/>
    <w:rsid w:val="00B11AA4"/>
    <w:rsid w:val="00B25A26"/>
    <w:rsid w:val="00BD439A"/>
    <w:rsid w:val="00BD4C8F"/>
    <w:rsid w:val="00C009D4"/>
    <w:rsid w:val="00C026AA"/>
    <w:rsid w:val="00C410F9"/>
    <w:rsid w:val="00C46FE5"/>
    <w:rsid w:val="00C541D3"/>
    <w:rsid w:val="00C62BF3"/>
    <w:rsid w:val="00C751E0"/>
    <w:rsid w:val="00C765A9"/>
    <w:rsid w:val="00CA2D17"/>
    <w:rsid w:val="00CA4F5C"/>
    <w:rsid w:val="00CF398B"/>
    <w:rsid w:val="00D06A09"/>
    <w:rsid w:val="00D11EA3"/>
    <w:rsid w:val="00D47702"/>
    <w:rsid w:val="00D53146"/>
    <w:rsid w:val="00D55C6D"/>
    <w:rsid w:val="00D60CF7"/>
    <w:rsid w:val="00D62C1C"/>
    <w:rsid w:val="00D64F91"/>
    <w:rsid w:val="00D80C43"/>
    <w:rsid w:val="00D83E44"/>
    <w:rsid w:val="00D96FF0"/>
    <w:rsid w:val="00DA5068"/>
    <w:rsid w:val="00DA5E04"/>
    <w:rsid w:val="00DC402B"/>
    <w:rsid w:val="00DF17DE"/>
    <w:rsid w:val="00E02121"/>
    <w:rsid w:val="00E13998"/>
    <w:rsid w:val="00E47380"/>
    <w:rsid w:val="00E52874"/>
    <w:rsid w:val="00E52E76"/>
    <w:rsid w:val="00E56BB0"/>
    <w:rsid w:val="00E61A2E"/>
    <w:rsid w:val="00E62479"/>
    <w:rsid w:val="00E85C8A"/>
    <w:rsid w:val="00EC16AF"/>
    <w:rsid w:val="00ED3CD3"/>
    <w:rsid w:val="00ED7A78"/>
    <w:rsid w:val="00EE10F3"/>
    <w:rsid w:val="00EF0DFF"/>
    <w:rsid w:val="00EF2768"/>
    <w:rsid w:val="00EF75A2"/>
    <w:rsid w:val="00F06A65"/>
    <w:rsid w:val="00F23317"/>
    <w:rsid w:val="00F32298"/>
    <w:rsid w:val="00F33A10"/>
    <w:rsid w:val="00F467B5"/>
    <w:rsid w:val="00F7541E"/>
    <w:rsid w:val="00F756E6"/>
    <w:rsid w:val="00F825B1"/>
    <w:rsid w:val="00F95736"/>
    <w:rsid w:val="00F95BB4"/>
    <w:rsid w:val="00FB22BC"/>
    <w:rsid w:val="00FB4A46"/>
    <w:rsid w:val="00FD210A"/>
    <w:rsid w:val="00FE6EC3"/>
    <w:rsid w:val="00FF0AA0"/>
  </w:rsids>
  <m:mathPr>
    <m:mathFont m:val="Cambria Math"/>
    <m:brkBin m:val="before"/>
    <m:brkBinSub m:val="--"/>
    <m:smallFrac m:val="0"/>
    <m:dispDef/>
    <m:lMargin m:val="0"/>
    <m:rMargin m:val="0"/>
    <m:defJc m:val="centerGroup"/>
    <m:wrapIndent m:val="1440"/>
    <m:intLim m:val="subSup"/>
    <m:naryLim m:val="undOvr"/>
  </m:mathPr>
  <w:themeFontLang w:val="en-C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924DD"/>
  <w15:docId w15:val="{8EFA9EF8-813F-4529-90E2-61F29B8D7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774597"/>
    <w:pPr>
      <w:keepNext/>
      <w:spacing w:after="0" w:line="240" w:lineRule="auto"/>
      <w:outlineLvl w:val="0"/>
    </w:pPr>
    <w:rPr>
      <w:rFonts w:ascii="Times New Roman" w:eastAsia="Times New Roman" w:hAnsi="Times New Roman" w:cs="Times New Roman"/>
      <w:b/>
      <w:bCs/>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24AB"/>
    <w:rPr>
      <w:color w:val="0000FF" w:themeColor="hyperlink"/>
      <w:u w:val="single"/>
    </w:rPr>
  </w:style>
  <w:style w:type="character" w:styleId="CommentReference">
    <w:name w:val="annotation reference"/>
    <w:basedOn w:val="DefaultParagraphFont"/>
    <w:uiPriority w:val="99"/>
    <w:semiHidden/>
    <w:unhideWhenUsed/>
    <w:rsid w:val="001E3215"/>
    <w:rPr>
      <w:sz w:val="16"/>
      <w:szCs w:val="16"/>
    </w:rPr>
  </w:style>
  <w:style w:type="paragraph" w:styleId="CommentText">
    <w:name w:val="annotation text"/>
    <w:basedOn w:val="Normal"/>
    <w:link w:val="CommentTextChar"/>
    <w:uiPriority w:val="99"/>
    <w:semiHidden/>
    <w:unhideWhenUsed/>
    <w:rsid w:val="001E3215"/>
    <w:pPr>
      <w:spacing w:line="240" w:lineRule="auto"/>
    </w:pPr>
    <w:rPr>
      <w:sz w:val="20"/>
      <w:szCs w:val="20"/>
    </w:rPr>
  </w:style>
  <w:style w:type="character" w:customStyle="1" w:styleId="CommentTextChar">
    <w:name w:val="Comment Text Char"/>
    <w:basedOn w:val="DefaultParagraphFont"/>
    <w:link w:val="CommentText"/>
    <w:uiPriority w:val="99"/>
    <w:semiHidden/>
    <w:rsid w:val="001E3215"/>
    <w:rPr>
      <w:sz w:val="20"/>
      <w:szCs w:val="20"/>
    </w:rPr>
  </w:style>
  <w:style w:type="paragraph" w:styleId="CommentSubject">
    <w:name w:val="annotation subject"/>
    <w:basedOn w:val="CommentText"/>
    <w:next w:val="CommentText"/>
    <w:link w:val="CommentSubjectChar"/>
    <w:uiPriority w:val="99"/>
    <w:semiHidden/>
    <w:unhideWhenUsed/>
    <w:rsid w:val="001E3215"/>
    <w:rPr>
      <w:b/>
      <w:bCs/>
    </w:rPr>
  </w:style>
  <w:style w:type="character" w:customStyle="1" w:styleId="CommentSubjectChar">
    <w:name w:val="Comment Subject Char"/>
    <w:basedOn w:val="CommentTextChar"/>
    <w:link w:val="CommentSubject"/>
    <w:uiPriority w:val="99"/>
    <w:semiHidden/>
    <w:rsid w:val="001E3215"/>
    <w:rPr>
      <w:b/>
      <w:bCs/>
      <w:sz w:val="20"/>
      <w:szCs w:val="20"/>
    </w:rPr>
  </w:style>
  <w:style w:type="paragraph" w:styleId="BalloonText">
    <w:name w:val="Balloon Text"/>
    <w:basedOn w:val="Normal"/>
    <w:link w:val="BalloonTextChar"/>
    <w:uiPriority w:val="99"/>
    <w:semiHidden/>
    <w:unhideWhenUsed/>
    <w:rsid w:val="001E3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3215"/>
    <w:rPr>
      <w:rFonts w:ascii="Tahoma" w:hAnsi="Tahoma" w:cs="Tahoma"/>
      <w:sz w:val="16"/>
      <w:szCs w:val="16"/>
    </w:rPr>
  </w:style>
  <w:style w:type="character" w:customStyle="1" w:styleId="Heading1Char">
    <w:name w:val="Heading 1 Char"/>
    <w:basedOn w:val="DefaultParagraphFont"/>
    <w:link w:val="Heading1"/>
    <w:rsid w:val="00774597"/>
    <w:rPr>
      <w:rFonts w:ascii="Times New Roman" w:eastAsia="Times New Roman" w:hAnsi="Times New Roman" w:cs="Times New Roman"/>
      <w:b/>
      <w:bCs/>
      <w:sz w:val="24"/>
      <w:szCs w:val="24"/>
      <w:lang w:val="en-CA"/>
    </w:rPr>
  </w:style>
  <w:style w:type="paragraph" w:styleId="ListParagraph">
    <w:name w:val="List Paragraph"/>
    <w:basedOn w:val="Normal"/>
    <w:uiPriority w:val="34"/>
    <w:qFormat/>
    <w:rsid w:val="00EF0DFF"/>
    <w:pPr>
      <w:ind w:left="720"/>
      <w:contextualSpacing/>
    </w:pPr>
  </w:style>
  <w:style w:type="paragraph" w:styleId="NormalWeb">
    <w:name w:val="Normal (Web)"/>
    <w:basedOn w:val="Normal"/>
    <w:uiPriority w:val="99"/>
    <w:unhideWhenUsed/>
    <w:rsid w:val="00E52E76"/>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D62C1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2C1C"/>
    <w:rPr>
      <w:sz w:val="20"/>
      <w:szCs w:val="20"/>
    </w:rPr>
  </w:style>
  <w:style w:type="character" w:styleId="FootnoteReference">
    <w:name w:val="footnote reference"/>
    <w:basedOn w:val="DefaultParagraphFont"/>
    <w:uiPriority w:val="99"/>
    <w:semiHidden/>
    <w:unhideWhenUsed/>
    <w:rsid w:val="00D62C1C"/>
    <w:rPr>
      <w:vertAlign w:val="superscript"/>
    </w:rPr>
  </w:style>
  <w:style w:type="character" w:styleId="UnresolvedMention">
    <w:name w:val="Unresolved Mention"/>
    <w:basedOn w:val="DefaultParagraphFont"/>
    <w:uiPriority w:val="99"/>
    <w:semiHidden/>
    <w:unhideWhenUsed/>
    <w:rsid w:val="008B3A65"/>
    <w:rPr>
      <w:color w:val="605E5C"/>
      <w:shd w:val="clear" w:color="auto" w:fill="E1DFDD"/>
    </w:rPr>
  </w:style>
  <w:style w:type="character" w:styleId="FollowedHyperlink">
    <w:name w:val="FollowedHyperlink"/>
    <w:basedOn w:val="DefaultParagraphFont"/>
    <w:uiPriority w:val="99"/>
    <w:semiHidden/>
    <w:unhideWhenUsed/>
    <w:rsid w:val="008B3A6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6985925">
      <w:bodyDiv w:val="1"/>
      <w:marLeft w:val="0"/>
      <w:marRight w:val="0"/>
      <w:marTop w:val="0"/>
      <w:marBottom w:val="0"/>
      <w:divBdr>
        <w:top w:val="none" w:sz="0" w:space="0" w:color="auto"/>
        <w:left w:val="none" w:sz="0" w:space="0" w:color="auto"/>
        <w:bottom w:val="none" w:sz="0" w:space="0" w:color="auto"/>
        <w:right w:val="none" w:sz="0" w:space="0" w:color="auto"/>
      </w:divBdr>
    </w:div>
    <w:div w:id="451939540">
      <w:bodyDiv w:val="1"/>
      <w:marLeft w:val="0"/>
      <w:marRight w:val="0"/>
      <w:marTop w:val="0"/>
      <w:marBottom w:val="0"/>
      <w:divBdr>
        <w:top w:val="none" w:sz="0" w:space="0" w:color="auto"/>
        <w:left w:val="none" w:sz="0" w:space="0" w:color="auto"/>
        <w:bottom w:val="none" w:sz="0" w:space="0" w:color="auto"/>
        <w:right w:val="none" w:sz="0" w:space="0" w:color="auto"/>
      </w:divBdr>
    </w:div>
    <w:div w:id="895552883">
      <w:bodyDiv w:val="1"/>
      <w:marLeft w:val="0"/>
      <w:marRight w:val="0"/>
      <w:marTop w:val="0"/>
      <w:marBottom w:val="0"/>
      <w:divBdr>
        <w:top w:val="none" w:sz="0" w:space="0" w:color="auto"/>
        <w:left w:val="none" w:sz="0" w:space="0" w:color="auto"/>
        <w:bottom w:val="none" w:sz="0" w:space="0" w:color="auto"/>
        <w:right w:val="none" w:sz="0" w:space="0" w:color="auto"/>
      </w:divBdr>
    </w:div>
    <w:div w:id="933443061">
      <w:bodyDiv w:val="1"/>
      <w:marLeft w:val="0"/>
      <w:marRight w:val="0"/>
      <w:marTop w:val="0"/>
      <w:marBottom w:val="0"/>
      <w:divBdr>
        <w:top w:val="none" w:sz="0" w:space="0" w:color="auto"/>
        <w:left w:val="none" w:sz="0" w:space="0" w:color="auto"/>
        <w:bottom w:val="none" w:sz="0" w:space="0" w:color="auto"/>
        <w:right w:val="none" w:sz="0" w:space="0" w:color="auto"/>
      </w:divBdr>
    </w:div>
    <w:div w:id="1002197861">
      <w:bodyDiv w:val="1"/>
      <w:marLeft w:val="0"/>
      <w:marRight w:val="0"/>
      <w:marTop w:val="0"/>
      <w:marBottom w:val="0"/>
      <w:divBdr>
        <w:top w:val="none" w:sz="0" w:space="0" w:color="auto"/>
        <w:left w:val="none" w:sz="0" w:space="0" w:color="auto"/>
        <w:bottom w:val="none" w:sz="0" w:space="0" w:color="auto"/>
        <w:right w:val="none" w:sz="0" w:space="0" w:color="auto"/>
      </w:divBdr>
    </w:div>
    <w:div w:id="1164248150">
      <w:bodyDiv w:val="1"/>
      <w:marLeft w:val="0"/>
      <w:marRight w:val="0"/>
      <w:marTop w:val="0"/>
      <w:marBottom w:val="0"/>
      <w:divBdr>
        <w:top w:val="none" w:sz="0" w:space="0" w:color="auto"/>
        <w:left w:val="none" w:sz="0" w:space="0" w:color="auto"/>
        <w:bottom w:val="none" w:sz="0" w:space="0" w:color="auto"/>
        <w:right w:val="none" w:sz="0" w:space="0" w:color="auto"/>
      </w:divBdr>
    </w:div>
    <w:div w:id="2069376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43F6BA70870E4DA46D57F8FEFB2507" ma:contentTypeVersion="11" ma:contentTypeDescription="Create a new document." ma:contentTypeScope="" ma:versionID="9fe39480030b8ce86c6ed6fa1130e7d3">
  <xsd:schema xmlns:xsd="http://www.w3.org/2001/XMLSchema" xmlns:xs="http://www.w3.org/2001/XMLSchema" xmlns:p="http://schemas.microsoft.com/office/2006/metadata/properties" xmlns:ns2="efadf13d-2222-499b-a098-cfe14ab8bf22" xmlns:ns3="0d6572ed-7414-40dc-98c1-25b2682e7690" targetNamespace="http://schemas.microsoft.com/office/2006/metadata/properties" ma:root="true" ma:fieldsID="15bc04253e00cdb1284c251de0b0e477" ns2:_="" ns3:_="">
    <xsd:import namespace="efadf13d-2222-499b-a098-cfe14ab8bf22"/>
    <xsd:import namespace="0d6572ed-7414-40dc-98c1-25b2682e769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adf13d-2222-499b-a098-cfe14ab8b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d6572ed-7414-40dc-98c1-25b2682e769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0d6572ed-7414-40dc-98c1-25b2682e7690">
      <UserInfo>
        <DisplayName>Maria Rio</DisplayName>
        <AccountId>19</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C9931E-2A50-4990-B8B6-81FA02A785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adf13d-2222-499b-a098-cfe14ab8bf22"/>
    <ds:schemaRef ds:uri="0d6572ed-7414-40dc-98c1-25b2682e76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2D1856-8FB1-495E-8A9A-7F0A9E7649D2}">
  <ds:schemaRefs>
    <ds:schemaRef ds:uri="http://purl.org/dc/dcmitype/"/>
    <ds:schemaRef ds:uri="http://schemas.microsoft.com/office/2006/documentManagement/types"/>
    <ds:schemaRef ds:uri="http://schemas.openxmlformats.org/package/2006/metadata/core-properties"/>
    <ds:schemaRef ds:uri="http://purl.org/dc/terms/"/>
    <ds:schemaRef ds:uri="http://schemas.microsoft.com/office/2006/metadata/properties"/>
    <ds:schemaRef ds:uri="http://www.w3.org/XML/1998/namespace"/>
    <ds:schemaRef ds:uri="http://purl.org/dc/elements/1.1/"/>
    <ds:schemaRef ds:uri="http://schemas.microsoft.com/office/infopath/2007/PartnerControls"/>
    <ds:schemaRef ds:uri="0d6572ed-7414-40dc-98c1-25b2682e7690"/>
    <ds:schemaRef ds:uri="efadf13d-2222-499b-a098-cfe14ab8bf22"/>
  </ds:schemaRefs>
</ds:datastoreItem>
</file>

<file path=customXml/itemProps3.xml><?xml version="1.0" encoding="utf-8"?>
<ds:datastoreItem xmlns:ds="http://schemas.openxmlformats.org/officeDocument/2006/customXml" ds:itemID="{E2EFF0F3-60B2-4E45-BD47-8E001019AB81}">
  <ds:schemaRefs>
    <ds:schemaRef ds:uri="http://schemas.microsoft.com/sharepoint/v3/contenttype/forms"/>
  </ds:schemaRefs>
</ds:datastoreItem>
</file>

<file path=customXml/itemProps4.xml><?xml version="1.0" encoding="utf-8"?>
<ds:datastoreItem xmlns:ds="http://schemas.openxmlformats.org/officeDocument/2006/customXml" ds:itemID="{8E52DB6A-E19D-4802-8580-280FB570C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422</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Canadian Civil Liberties Association</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Cara</dc:creator>
  <cp:lastModifiedBy>Noa Mendelsohn Aviv</cp:lastModifiedBy>
  <cp:revision>2</cp:revision>
  <cp:lastPrinted>2019-11-07T21:02:00Z</cp:lastPrinted>
  <dcterms:created xsi:type="dcterms:W3CDTF">2020-08-28T19:47:00Z</dcterms:created>
  <dcterms:modified xsi:type="dcterms:W3CDTF">2020-08-28T19:47:00Z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0x010100B843F6BA70870E4DA46D57F8FEFB2507</vt:lpwstr>
  </property>
</Properties>
</file>